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p>
    <w:p>
      <w:pPr>
        <w:pStyle w:val="Body"/>
        <w:jc w:val="center"/>
        <w:rPr>
          <w:rFonts w:ascii="Papyrus" w:cs="Papyrus" w:hAnsi="Papyrus" w:eastAsia="Papyrus"/>
        </w:rPr>
      </w:pPr>
      <w:r>
        <w:rPr>
          <w:rFonts w:ascii="Papyrus"/>
          <w:rtl w:val="0"/>
          <w:lang w:val="en-US"/>
        </w:rPr>
        <w:t>Guidelines and Tips for daily food dedication</w:t>
      </w:r>
    </w:p>
    <w:p>
      <w:pPr>
        <w:pStyle w:val="Body"/>
        <w:jc w:val="center"/>
        <w:rPr>
          <w:rFonts w:ascii="Papyrus" w:cs="Papyrus" w:hAnsi="Papyrus" w:eastAsia="Papyrus"/>
        </w:rPr>
      </w:pPr>
      <w:r>
        <w:rPr>
          <w:rFonts w:ascii="Papyrus"/>
          <w:rtl w:val="0"/>
          <w:lang w:val="en-US"/>
        </w:rPr>
        <w:t>and check-in, group support and ongoing communications:</w:t>
      </w:r>
    </w:p>
    <w:p>
      <w:pPr>
        <w:pStyle w:val="Body"/>
        <w:rPr>
          <w:rFonts w:ascii="Papyrus" w:cs="Papyrus" w:hAnsi="Papyrus" w:eastAsia="Papyrus"/>
        </w:rPr>
      </w:pPr>
    </w:p>
    <w:p>
      <w:pPr>
        <w:pStyle w:val="Body"/>
        <w:rPr>
          <w:rFonts w:ascii="Papyrus" w:cs="Papyrus" w:hAnsi="Papyrus" w:eastAsia="Papyrus"/>
        </w:rPr>
      </w:pPr>
      <w:r>
        <w:rPr>
          <w:rFonts w:ascii="Papyrus"/>
          <w:rtl w:val="0"/>
          <w:lang w:val="en-US"/>
        </w:rPr>
        <w:t>!.  Plan the day ahead what you will eat tomorrow. Post your food on Facebook the day ahead before 4pm PST and you will receive feedback if it is off. We do not check entries after 5pm. Entries posted after 5pm will be answered the next day.</w:t>
      </w:r>
    </w:p>
    <w:p>
      <w:pPr>
        <w:pStyle w:val="Body"/>
        <w:rPr>
          <w:rFonts w:ascii="Papyrus" w:cs="Papyrus" w:hAnsi="Papyrus" w:eastAsia="Papyrus"/>
        </w:rPr>
      </w:pPr>
    </w:p>
    <w:p>
      <w:pPr>
        <w:pStyle w:val="Body"/>
        <w:rPr>
          <w:rFonts w:ascii="Papyrus" w:cs="Papyrus" w:hAnsi="Papyrus" w:eastAsia="Papyrus"/>
        </w:rPr>
      </w:pPr>
      <w:r>
        <w:rPr>
          <w:rFonts w:ascii="Papyrus"/>
          <w:rtl w:val="0"/>
          <w:lang w:val="en-US"/>
        </w:rPr>
        <w:t>2. We encourage you to write and commit your food on-line for 90 days because:</w:t>
      </w:r>
    </w:p>
    <w:p>
      <w:pPr>
        <w:pStyle w:val="Body"/>
        <w:rPr>
          <w:rFonts w:ascii="Papyrus" w:cs="Papyrus" w:hAnsi="Papyrus" w:eastAsia="Papyrus"/>
        </w:rPr>
      </w:pPr>
      <w:r>
        <w:rPr>
          <w:rFonts w:ascii="Papyrus" w:cs="Papyrus" w:hAnsi="Papyrus" w:eastAsia="Papyrus"/>
          <w:rtl w:val="0"/>
        </w:rPr>
        <w:tab/>
      </w:r>
      <w:r>
        <w:rPr>
          <w:rFonts w:hAnsi="Papyrus" w:hint="default"/>
          <w:rtl w:val="0"/>
          <w:lang w:val="en-US"/>
        </w:rPr>
        <w:t>…</w:t>
      </w:r>
      <w:r>
        <w:rPr>
          <w:rFonts w:ascii="Papyrus"/>
          <w:rtl w:val="0"/>
          <w:lang w:val="en-US"/>
        </w:rPr>
        <w:t>planning ahead is a commitment to yourself</w:t>
      </w:r>
    </w:p>
    <w:p>
      <w:pPr>
        <w:pStyle w:val="Body"/>
        <w:rPr>
          <w:rFonts w:ascii="Papyrus" w:cs="Papyrus" w:hAnsi="Papyrus" w:eastAsia="Papyrus"/>
        </w:rPr>
      </w:pPr>
      <w:r>
        <w:rPr>
          <w:rFonts w:ascii="Papyrus" w:cs="Papyrus" w:hAnsi="Papyrus" w:eastAsia="Papyrus"/>
          <w:rtl w:val="0"/>
        </w:rPr>
        <w:tab/>
      </w:r>
      <w:r>
        <w:rPr>
          <w:rFonts w:hAnsi="Papyrus" w:hint="default"/>
          <w:rtl w:val="0"/>
          <w:lang w:val="en-US"/>
        </w:rPr>
        <w:t>…</w:t>
      </w:r>
      <w:r>
        <w:rPr>
          <w:rFonts w:ascii="Papyrus"/>
          <w:rtl w:val="0"/>
          <w:lang w:val="en-US"/>
        </w:rPr>
        <w:t>it brings support and accountability when you post it for the group</w:t>
      </w:r>
    </w:p>
    <w:p>
      <w:pPr>
        <w:pStyle w:val="Body"/>
        <w:rPr>
          <w:rFonts w:ascii="Papyrus" w:cs="Papyrus" w:hAnsi="Papyrus" w:eastAsia="Papyrus"/>
        </w:rPr>
      </w:pPr>
      <w:r>
        <w:rPr>
          <w:rFonts w:ascii="Papyrus" w:cs="Papyrus" w:hAnsi="Papyrus" w:eastAsia="Papyrus"/>
          <w:rtl w:val="0"/>
        </w:rPr>
        <w:tab/>
      </w:r>
      <w:r>
        <w:rPr>
          <w:rFonts w:hAnsi="Papyrus" w:hint="default"/>
          <w:rtl w:val="0"/>
          <w:lang w:val="en-US"/>
        </w:rPr>
        <w:t>…</w:t>
      </w:r>
      <w:r>
        <w:rPr>
          <w:rFonts w:ascii="Papyrus"/>
          <w:rtl w:val="0"/>
          <w:lang w:val="en-US"/>
        </w:rPr>
        <w:t>it invites feedback for accuracy</w:t>
      </w:r>
    </w:p>
    <w:p>
      <w:pPr>
        <w:pStyle w:val="Body"/>
        <w:rPr>
          <w:rFonts w:ascii="Papyrus" w:cs="Papyrus" w:hAnsi="Papyrus" w:eastAsia="Papyrus"/>
        </w:rPr>
      </w:pPr>
    </w:p>
    <w:p>
      <w:pPr>
        <w:pStyle w:val="Body"/>
        <w:rPr>
          <w:rFonts w:ascii="Papyrus" w:cs="Papyrus" w:hAnsi="Papyrus" w:eastAsia="Papyrus"/>
        </w:rPr>
      </w:pPr>
      <w:r>
        <w:rPr>
          <w:rFonts w:ascii="Papyrus"/>
          <w:rtl w:val="0"/>
          <w:lang w:val="en-US"/>
        </w:rPr>
        <w:t xml:space="preserve">3. You have 12 weeks of daily access to us.  This is used for checking your meal plan, questions around food, dining out*, what to say to people, how to deal with triggers, how to manage events, how to deal with family dining and things of that sort. </w:t>
      </w:r>
    </w:p>
    <w:p>
      <w:pPr>
        <w:pStyle w:val="Body"/>
        <w:rPr>
          <w:rFonts w:ascii="Papyrus" w:cs="Papyrus" w:hAnsi="Papyrus" w:eastAsia="Papyrus"/>
        </w:rPr>
      </w:pPr>
    </w:p>
    <w:p>
      <w:pPr>
        <w:pStyle w:val="Body"/>
        <w:rPr>
          <w:rFonts w:ascii="Papyrus" w:cs="Papyrus" w:hAnsi="Papyrus" w:eastAsia="Papyrus"/>
        </w:rPr>
      </w:pPr>
      <w:r>
        <w:rPr>
          <w:rFonts w:ascii="Papyrus"/>
          <w:rtl w:val="0"/>
          <w:lang w:val="en-US"/>
        </w:rPr>
        <w:t>4. We encourage you to post in the group so you can receive support from everyone, if you have a sensitive topic, you may private message Kimberly or I and we will respond daily.</w:t>
      </w:r>
    </w:p>
    <w:p>
      <w:pPr>
        <w:pStyle w:val="Body"/>
        <w:rPr>
          <w:rFonts w:ascii="Papyrus" w:cs="Papyrus" w:hAnsi="Papyrus" w:eastAsia="Papyrus"/>
        </w:rPr>
      </w:pPr>
    </w:p>
    <w:p>
      <w:pPr>
        <w:pStyle w:val="Body"/>
        <w:rPr>
          <w:rFonts w:ascii="Papyrus" w:cs="Papyrus" w:hAnsi="Papyrus" w:eastAsia="Papyrus"/>
        </w:rPr>
      </w:pPr>
      <w:r>
        <w:rPr>
          <w:rFonts w:ascii="Papyrus"/>
          <w:rtl w:val="0"/>
          <w:lang w:val="en-US"/>
        </w:rPr>
        <w:t>5. Weigh yourself every Monday and post it on Club Shed or private message Kimberly or I.</w:t>
      </w:r>
    </w:p>
    <w:p>
      <w:pPr>
        <w:pStyle w:val="Body"/>
        <w:rPr>
          <w:sz w:val="20"/>
          <w:szCs w:val="20"/>
        </w:rPr>
      </w:pPr>
    </w:p>
    <w:p>
      <w:pPr>
        <w:pStyle w:val="Body"/>
        <w:rPr>
          <w:sz w:val="20"/>
          <w:szCs w:val="20"/>
        </w:rPr>
      </w:pPr>
    </w:p>
    <w:p>
      <w:pPr>
        <w:pStyle w:val="Body"/>
        <w:rPr>
          <w:rFonts w:ascii="Papyrus" w:cs="Papyrus" w:hAnsi="Papyrus" w:eastAsia="Papyrus"/>
        </w:rPr>
      </w:pPr>
    </w:p>
    <w:p>
      <w:pPr>
        <w:pStyle w:val="Body"/>
      </w:pPr>
      <w:r>
        <w:rPr>
          <w:rFonts w:ascii="Papyrus"/>
          <w:rtl w:val="0"/>
          <w:lang w:val="en-US"/>
        </w:rPr>
        <w:t>*We recommend not dining out for the 1</w:t>
      </w:r>
      <w:r>
        <w:rPr>
          <w:rFonts w:ascii="Papyrus"/>
          <w:vertAlign w:val="superscript"/>
          <w:rtl w:val="0"/>
        </w:rPr>
        <w:t>st</w:t>
      </w:r>
      <w:r>
        <w:rPr>
          <w:rFonts w:ascii="Papyrus"/>
          <w:rtl w:val="0"/>
          <w:lang w:val="en-US"/>
        </w:rPr>
        <w:t xml:space="preserve"> 30 days of this program.</w:t>
      </w:r>
      <w:r>
        <w:rPr>
          <w:rFonts w:ascii="Papyrus" w:cs="Papyrus" w:hAnsi="Papyrus" w:eastAsia="Papyrus"/>
        </w:rPr>
      </w:r>
    </w:p>
    <w:sectPr>
      <w:headerReference w:type="default" r:id="rId4"/>
      <w:footerReference w:type="default" r:id="rId5"/>
      <w:pgSz w:w="12240" w:h="15840" w:orient="portrait"/>
      <w:pgMar w:top="720" w:right="720" w:bottom="720" w:left="720" w:header="63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w:charset w:val="00"/>
    <w:family w:val="roman"/>
    <w:pitch w:val="default"/>
  </w:font>
  <w:font w:name="Cambria">
    <w:charset w:val="00"/>
    <w:family w:val="roman"/>
    <w:pitch w:val="default"/>
  </w:font>
  <w:font w:name="Papyru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right"/>
      <w:rPr>
        <w:rFonts w:ascii="Papyrus" w:cs="Papyrus" w:hAnsi="Papyrus" w:eastAsia="Papyrus"/>
        <w:sz w:val="20"/>
        <w:szCs w:val="20"/>
      </w:rPr>
    </w:pPr>
    <w:r>
      <w:rPr>
        <w:rFonts w:ascii="Papyrus" w:cs="Cambria" w:hAnsi="Cambria" w:eastAsia="Cambria"/>
        <w:sz w:val="20"/>
        <w:szCs w:val="20"/>
        <w:rtl w:val="0"/>
        <w:lang w:val="it-IT"/>
      </w:rPr>
      <w:t>Heidi Love, PHM, CMT</w:t>
    </w:r>
  </w:p>
  <w:p>
    <w:pPr>
      <w:pStyle w:val="Body"/>
      <w:jc w:val="right"/>
      <w:rPr>
        <w:rFonts w:ascii="Papyrus" w:cs="Papyrus" w:hAnsi="Papyrus" w:eastAsia="Papyrus"/>
        <w:sz w:val="20"/>
        <w:szCs w:val="20"/>
      </w:rPr>
    </w:pPr>
    <w:r>
      <w:rPr>
        <w:rFonts w:ascii="Papyrus" w:cs="Cambria" w:hAnsi="Cambria" w:eastAsia="Cambria"/>
        <w:sz w:val="20"/>
        <w:szCs w:val="20"/>
        <w:rtl w:val="0"/>
      </w:rPr>
      <w:t>46 Varda Landing Rd</w:t>
    </w:r>
  </w:p>
  <w:p>
    <w:pPr>
      <w:pStyle w:val="Body"/>
      <w:jc w:val="right"/>
      <w:rPr>
        <w:rFonts w:ascii="Papyrus" w:cs="Papyrus" w:hAnsi="Papyrus" w:eastAsia="Papyrus"/>
        <w:sz w:val="20"/>
        <w:szCs w:val="20"/>
      </w:rPr>
    </w:pPr>
    <w:r>
      <w:rPr>
        <w:rFonts w:ascii="Papyrus" w:cs="Cambria" w:hAnsi="Cambria" w:eastAsia="Cambria"/>
        <w:sz w:val="20"/>
        <w:szCs w:val="20"/>
        <w:rtl w:val="0"/>
      </w:rPr>
      <w:t>Sausalito, CA, 94965</w:t>
    </w:r>
  </w:p>
  <w:p>
    <w:pPr>
      <w:pStyle w:val="Body"/>
      <w:jc w:val="right"/>
      <w:rPr>
        <w:rFonts w:ascii="Papyrus" w:cs="Papyrus" w:hAnsi="Papyrus" w:eastAsia="Papyrus"/>
        <w:sz w:val="20"/>
        <w:szCs w:val="20"/>
      </w:rPr>
    </w:pPr>
    <w:r>
      <w:rPr>
        <w:rFonts w:ascii="Papyrus" w:cs="Cambria" w:hAnsi="Cambria" w:eastAsia="Cambria"/>
        <w:sz w:val="20"/>
        <w:szCs w:val="20"/>
        <w:rtl w:val="0"/>
        <w:lang w:val="it-IT"/>
      </w:rPr>
      <w:t>tel 415-887-9746/fax 415-331-1520</w:t>
    </w:r>
  </w:p>
  <w:p>
    <w:pPr>
      <w:pStyle w:val="Body"/>
      <w:jc w:val="right"/>
    </w:pPr>
    <w:r>
      <w:rPr>
        <w:rFonts w:ascii="Papyrus" w:cs="Cambria" w:hAnsi="Cambria" w:eastAsia="Cambria"/>
        <w:sz w:val="20"/>
        <w:szCs w:val="20"/>
        <w:rtl w:val="0"/>
        <w:lang w:val="nl-NL"/>
      </w:rPr>
      <w:t>copyright  Prema Innovative Therapies. All rights reserved.</w:t>
      <w:tab/>
      <w:t xml:space="preserve">                                                        Heidi@PremaTherapies.com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620"/>
        <w:tab w:val="clear" w:pos="8640"/>
      </w:tabs>
    </w:pPr>
    <w:r>
      <w:drawing>
        <wp:inline distT="0" distB="0" distL="0" distR="0">
          <wp:extent cx="1066800" cy="109880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extLst/>
                  </a:blip>
                  <a:stretch>
                    <a:fillRect/>
                  </a:stretch>
                </pic:blipFill>
                <pic:spPr>
                  <a:xfrm>
                    <a:off x="0" y="0"/>
                    <a:ext cx="1066800" cy="1098804"/>
                  </a:xfrm>
                  <a:prstGeom prst="rect">
                    <a:avLst/>
                  </a:prstGeom>
                  <a:ln w="12700" cap="flat">
                    <a:noFill/>
                    <a:miter lim="400000"/>
                  </a:ln>
                  <a:effectLst/>
                </pic:spPr>
              </pic:pic>
            </a:graphicData>
          </a:graphic>
        </wp:inline>
      </w:drawing>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